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20" w:rsidRDefault="009C5D20" w:rsidP="009C5D20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C5D2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227375" w:rsidRPr="003A062B">
        <w:rPr>
          <w:sz w:val="28"/>
          <w:szCs w:val="28"/>
        </w:rPr>
        <w:t xml:space="preserve"> 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ТЕМАТИЧЕСКИЙ ПЛАН И СОДЕРЖАНИЕ </w:t>
      </w:r>
    </w:p>
    <w:p w:rsidR="00227375" w:rsidRPr="00B27897" w:rsidRDefault="00D77DA7" w:rsidP="00B27897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885"/>
        <w:gridCol w:w="1053"/>
      </w:tblGrid>
      <w:tr w:rsidR="00993648" w:rsidRPr="00B27897" w:rsidTr="00D77DA7">
        <w:trPr>
          <w:trHeight w:val="231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985"/>
        </w:trPr>
        <w:tc>
          <w:tcPr>
            <w:tcW w:w="2268" w:type="dxa"/>
            <w:vMerge w:val="restart"/>
            <w:vAlign w:val="center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овощей и грибов</w:t>
            </w: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отварных и припущенных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BF3C88" w:rsidP="00BF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467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жареных, запеченных 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60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тушеных овощей и грибов. 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4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36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 гарниров из круп и бобовых и макаронных изделий, яиц, творога, теста.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каш и изделий из каш.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яиц и творога 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мучных блюд из теста с фаршем.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F3C88" w:rsidTr="00D77DA7">
        <w:trPr>
          <w:trHeight w:val="36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F3C88" w:rsidRDefault="00993648" w:rsidP="00B278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F3C88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93648" w:rsidRPr="00B27897" w:rsidTr="00D77DA7">
        <w:trPr>
          <w:trHeight w:val="233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супов и соусов.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заправочных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молочных сладких и холодных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соусов с загустителем.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3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993648" w:rsidRPr="00B27897" w:rsidTr="00D77DA7">
        <w:trPr>
          <w:trHeight w:val="694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рыбы.</w:t>
            </w:r>
          </w:p>
        </w:tc>
        <w:tc>
          <w:tcPr>
            <w:tcW w:w="6885" w:type="dxa"/>
          </w:tcPr>
          <w:p w:rsidR="00993648" w:rsidRPr="00BF3C88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отварной  и припущенной  рыбы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3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жареной  рыбы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9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</w:t>
            </w:r>
            <w:r w:rsidR="00BF3C88">
              <w:rPr>
                <w:rFonts w:ascii="Times New Roman" w:hAnsi="Times New Roman" w:cs="Times New Roman"/>
                <w:sz w:val="28"/>
                <w:szCs w:val="28"/>
              </w:rPr>
              <w:t xml:space="preserve"> из тушеной  и запеченной рыбы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9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мяса и домашней птицы.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мяса.  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4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птицы, пернатой дичи, кроликов, нутрий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2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рубленного мяса и мясных продуктов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574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2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бутербродов и салатов.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холодных блюд и закусок.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6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45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Приготовление сладких блюд и напитков.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желированных сладких блюд. Приготовление холодных напитков.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147</w:t>
            </w:r>
          </w:p>
        </w:tc>
      </w:tr>
    </w:tbl>
    <w:p w:rsidR="00B27897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648" w:rsidRPr="00993648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</w:t>
      </w:r>
      <w:r w:rsidR="00D77DA7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6F20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993648" w:rsidRPr="00993648" w:rsidRDefault="00993648" w:rsidP="00993648">
      <w:pPr>
        <w:spacing w:after="0" w:line="240" w:lineRule="auto"/>
        <w:ind w:left="-127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 xml:space="preserve">3.1. Общие требования к организации </w:t>
      </w:r>
      <w:r w:rsidR="00D77DA7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993648">
        <w:rPr>
          <w:rFonts w:ascii="Times New Roman" w:hAnsi="Times New Roman" w:cs="Times New Roman"/>
          <w:sz w:val="28"/>
          <w:szCs w:val="28"/>
        </w:rPr>
        <w:t xml:space="preserve"> практики 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Требования к материально-техническому обеспечению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Pr="009B0DDB">
        <w:rPr>
          <w:rFonts w:ascii="Times New Roman" w:hAnsi="Times New Roman" w:cs="Times New Roman"/>
          <w:bCs/>
          <w:sz w:val="28"/>
          <w:szCs w:val="28"/>
        </w:rPr>
        <w:t>цехе. Оборудование учебных цехов и рабочих мест учебных цехов:</w:t>
      </w:r>
    </w:p>
    <w:p w:rsidR="00B7094D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B7094D" w:rsidRPr="009B0DDB" w:rsidRDefault="00B7094D" w:rsidP="00B7094D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C5197F" w:rsidRPr="00B7094D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993648" w:rsidRP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 xml:space="preserve">3.2. Характеристика рабочих мест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3"/>
        <w:gridCol w:w="3589"/>
        <w:gridCol w:w="3146"/>
      </w:tblGrid>
      <w:tr w:rsidR="00993648" w:rsidRPr="00993648" w:rsidTr="00993648">
        <w:tc>
          <w:tcPr>
            <w:tcW w:w="2763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цехов, участков</w:t>
            </w:r>
          </w:p>
        </w:tc>
        <w:tc>
          <w:tcPr>
            <w:tcW w:w="3589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146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инструменты</w:t>
            </w:r>
          </w:p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(приспособления)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Овощной цех</w:t>
            </w:r>
          </w:p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Столыпроизводственные;  картофелечистка.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Мясной цех 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Рыбный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Птице-гальевой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Горячий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шкаф, электрическая плита;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Набор ножей, разделочные доски, 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Холодный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Мучной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электрическая плита,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ножей.</w:t>
            </w:r>
          </w:p>
        </w:tc>
      </w:tr>
    </w:tbl>
    <w:p w:rsidR="00993648" w:rsidRPr="00993648" w:rsidRDefault="00993648" w:rsidP="00993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Pr="00D77DA7" w:rsidRDefault="00993648" w:rsidP="00D77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lastRenderedPageBreak/>
        <w:t>3.3. Информационное обеспечение обучения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Основные источники: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Н.А.Анфимова «Кулинария», М., Проф. Обр. Издат. 2010г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Павлова Л.В., Смирнова В.А. Практические занятия по технологии приготовления пищи.- М., Экономика,2010г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Нормативные источники</w:t>
      </w:r>
      <w:r w:rsidRPr="009936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ФЗ РФ «О качестве и безопасности пищевых продуктов»/ Утв. 02.01.2000 ФЗ-29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Правила оказания услуг общественного питания (Постановление Правительства РФ от 15.08.97 № 1036 с изменениями и дополнениями от 21.06.2001 № 389)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Сборник рецептур блюд и кулинарных изделий для предприятий общественного питания. - М.:Хлебпродинформ, 1996,1997.Сборник технологических нормативов.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и кулинарных изделий для предприятий общественного питания. - М., Экономика, 2011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диетического питания.- Киев, Техника, 2009г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50647-94 «общественное питание. Термины  и определения».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50763-95 «Общественное питание. Кулинарная продукция, реализуемая населению. Общие технические условия».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50762-95 «Общественное питание. Классификация предприятий».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ОСТ 28-1-95 «Общественное питание. Требования к производственному персоналу»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СанПиН 2.3.6.1078-01 Гигиенические требования к безопасности и пищевой ценности пищевых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СанПиН 2.3.6.1079-01  Санитарно-эпидемиологические требования к организации общественного питания, изготовлению и оборотоспособности в них пищевых продуктов и продовольственного сырья.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СанПиН  42-123-4117-86 Санитарные правила. Условия, сроки хранения скоропортящихся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 Порядок проведения санитарно-эпидемиологической экспертизы продукции /Утв. Приказом Министерства здравоохранения Российской Федерации от 15.08.01        № 325. 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Ковалёв Н.И., Куткина М.Н., Карцева Н.Я. Русская кухня.- М.: Деловая литература,2009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Справочник технолога общественного питания.- М.: Колос,2000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Терентьева А.П. Сборник задач по курсу «Технология продукции общественного питания»- М.: ОЦПКРТ, 2012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Журналы: «Питание и общество», «Стандарты и качество», «Ресторанный бизнес».     </w:t>
      </w:r>
    </w:p>
    <w:p w:rsidR="0004106D" w:rsidRDefault="0004106D" w:rsidP="0004106D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 И ОЦЕНКА РЕЗУЛЬТАТОВ</w:t>
      </w:r>
    </w:p>
    <w:p w:rsidR="0004106D" w:rsidRPr="00227375" w:rsidRDefault="0004106D" w:rsidP="0004106D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lastRenderedPageBreak/>
        <w:t>ПРОИЗВОДСТВЕННОЙ ПРАКТИКИ</w:t>
      </w:r>
    </w:p>
    <w:p w:rsidR="0004106D" w:rsidRPr="009B0DDB" w:rsidRDefault="0004106D" w:rsidP="0004106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программы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практики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преподователем</w:t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в процессе проведения </w:t>
      </w:r>
      <w:r>
        <w:rPr>
          <w:rFonts w:ascii="Times New Roman" w:hAnsi="Times New Roman" w:cs="Times New Roman"/>
          <w:bCs/>
          <w:sz w:val="28"/>
          <w:szCs w:val="28"/>
        </w:rPr>
        <w:t>практики</w:t>
      </w:r>
      <w:r w:rsidRPr="009B0DDB">
        <w:rPr>
          <w:rFonts w:ascii="Times New Roman" w:hAnsi="Times New Roman" w:cs="Times New Roman"/>
          <w:bCs/>
          <w:sz w:val="28"/>
          <w:szCs w:val="28"/>
        </w:rPr>
        <w:t>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802"/>
      </w:tblGrid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04106D" w:rsidRPr="009B0DDB" w:rsidRDefault="0004106D" w:rsidP="00186F4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3.1. Готовить бульоны и отвары.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- использовать различные технологии приготовления и оформления основных супов оценивать качество готовых </w:t>
            </w:r>
            <w:r w:rsidRPr="009B0DDB">
              <w:rPr>
                <w:rStyle w:val="c4"/>
                <w:color w:val="000000"/>
              </w:rPr>
              <w:lastRenderedPageBreak/>
              <w:t>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</w:tcPr>
          <w:p w:rsidR="0004106D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</w:p>
          <w:p w:rsidR="0004106D" w:rsidRPr="009B0DDB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 обучающихся.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5.1. Производить подготовку полуфабрикатов из мяса, </w:t>
            </w:r>
            <w:r w:rsidRPr="009B0DDB">
              <w:rPr>
                <w:rStyle w:val="c4"/>
                <w:color w:val="000000"/>
              </w:rPr>
              <w:lastRenderedPageBreak/>
              <w:t>мясных 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lastRenderedPageBreak/>
              <w:t xml:space="preserve">- наблюдение за </w:t>
            </w:r>
            <w:r w:rsidRPr="009B0DDB">
              <w:rPr>
                <w:rStyle w:val="c4c37"/>
                <w:iCs/>
                <w:color w:val="000000"/>
              </w:rPr>
              <w:lastRenderedPageBreak/>
              <w:t>навыками работы;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6.1. Готовить бутерброды и гастрономические продукты   порциями.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работы в малых группах при выполнении учебной практики.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7.1. Готовить и оформлять простые холодные и горячие сладкие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оценка выполнения поставленных задач при выполнении учебной практики.</w:t>
            </w:r>
          </w:p>
        </w:tc>
      </w:tr>
    </w:tbl>
    <w:p w:rsidR="00993648" w:rsidRDefault="00993648" w:rsidP="00993648">
      <w:pPr>
        <w:widowControl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7375" w:rsidRPr="009B0DDB" w:rsidRDefault="009B0DDB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DD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227375" w:rsidRPr="009B0DDB">
        <w:rPr>
          <w:rFonts w:ascii="Times New Roman" w:hAnsi="Times New Roman" w:cs="Times New Roman"/>
          <w:b/>
          <w:bCs/>
          <w:sz w:val="28"/>
          <w:szCs w:val="28"/>
        </w:rPr>
        <w:t>УСЛОВИЯ РЕАЛИЗАЦИИ УЧЕБНОЙ ПРКТИКИ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3.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1 Требования к материально-техническому обеспечению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 w:rsidR="00A705B0"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цехе</w:t>
      </w:r>
      <w:r w:rsidR="006945A9" w:rsidRPr="009B0DD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Оборудование учебных цехов и рабочих мест учебных цехов:</w:t>
      </w:r>
    </w:p>
    <w:p w:rsidR="009B0DDB" w:rsidRDefault="00227375" w:rsidP="000B36A8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 w:rsidR="009B0DDB"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227375" w:rsidRPr="009B0DDB" w:rsidRDefault="00227375" w:rsidP="000B36A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227375" w:rsidRPr="009B0DDB" w:rsidRDefault="009B0DDB" w:rsidP="009B0DDB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3.2 Информационное обеспечение обучения: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lastRenderedPageBreak/>
        <w:t>Основные источники:</w:t>
      </w:r>
    </w:p>
    <w:p w:rsidR="00227375" w:rsidRPr="009B0DDB" w:rsidRDefault="00227375" w:rsidP="009B0DDB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об образовании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ФГОС по профессии повар, кондитер.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Радченко Л.А. «Организация производства на предприятиях общественного питания». Ростов-на-Дону, «Феникс», 2011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Усов В.В. «Организация производства и обслуживания на предприятиях общественного питания. М: Издательский центр «Академия»,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Богданова М.А. и др. «Оборудование предприятий общественного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Бyтейкис Н.Г. «Организация производства предприятий общественною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Золин В.П. «Технологическое оборудование предприятий общественного питания» - 2-е стер, Изд. - М.: Издательский центр «Академия», 2010.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Фатыхов Д.Ф., Белехов А.Н. «Охрана труда в тopгoвлe, общecтвeнном питании, пищевых производствах в малом бизнесе и быту» - 4-е стер. М3Д. - М.: Издательский центр «Академия», 2008г.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Беляев М.И. «Оборудование предприятий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Кирпичников В.П. «Справочник механика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Анфимова Н.А., Татарская Л.Л. «Кулинария, повар, кондитер», М3Д. - М.: Издательский центр «Академия,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Основы физиологии питания, гигиены и санитарии: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Товароведение пищевых продуктов: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Сборник рецептур блюд и кулинарных изделий. – Киев «А.С.К.»,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Мармузова Л.В. Основы микробиологии, санитарии и гигиены в пищевой промышленности. М.: Издательский центр «Академия», 2009г.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Дополнительные источники: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Журнал «Ресторанные ведомости» 2010.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Электронные учебники.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Мультимедийные презентации уроков. СD, DVD- диски.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Учебно-методические пособия по профессиональному обучению.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«Охрана труда в торговле, в общественном питании» Д.Ф. Фатыхов, М: Изд-Центр «Академия», 2010г.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ГОСТ Р 51074-2003 Продукты пищевые. Информация для потребителя. Общие требования и др.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lastRenderedPageBreak/>
        <w:t>СанПиН 2.3.2.1078-01. 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pStyle w:val="c25c11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Электронные ресурсы.</w:t>
      </w:r>
    </w:p>
    <w:p w:rsidR="00227375" w:rsidRPr="009B0DDB" w:rsidRDefault="00C61C3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http://www.bestlibrary.ru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On–line библиотека</w:t>
      </w:r>
    </w:p>
    <w:p w:rsidR="00227375" w:rsidRPr="009B0DDB" w:rsidRDefault="00C61C3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http://www.vavilon.ru/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Государственная публичная научно–техническая библиотека России</w:t>
      </w:r>
    </w:p>
    <w:p w:rsidR="00227375" w:rsidRPr="009B0DDB" w:rsidRDefault="00C61C3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http://www.edic.ru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Электронные словари</w:t>
      </w:r>
    </w:p>
    <w:p w:rsidR="00227375" w:rsidRPr="009B0DDB" w:rsidRDefault="00C61C3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http://cookup.ru/</w:t>
        </w:r>
      </w:hyperlink>
    </w:p>
    <w:p w:rsidR="009B0DDB" w:rsidRDefault="009B0DDB" w:rsidP="009B0DDB">
      <w:pPr>
        <w:pStyle w:val="c107c19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</w:p>
    <w:p w:rsidR="00227375" w:rsidRDefault="00227375" w:rsidP="009B0DDB">
      <w:pPr>
        <w:pStyle w:val="c107c19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  <w:sz w:val="28"/>
          <w:szCs w:val="28"/>
        </w:rPr>
        <w:t>3.3. Общие требования к организации учебной практики:  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Учебная практика реализуется рассредоточено, чередуясь с изучением междисциплинарных курсов. Учебная практика является составляющей частью профессиональных модулей: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ПМ.01  Приготовление блюд из овощей и грибов,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ПМ.02 Приготовление блюд и гарниров из круп, бобовых, макаронных изделий, яиц, творога, теста,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ПМ.03 Приготовление супов и соусов,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ПМ.04 Приготовление блюд из рыбы,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ПМ.05 Приготовление блюд из мяса и домашней птицы,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ПМ.06 Приготовление и оформление холодных блюд и закусок,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ПМ.07 Приготовление сладких блюд и напитков,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>ПМ.08 Приготовление хлебобулочных, мучных и кондитерских изделий.</w:t>
      </w:r>
    </w:p>
    <w:p w:rsidR="009B0DDB" w:rsidRDefault="00227375" w:rsidP="009B0DDB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 И ОЦЕНКА РЕЗУЛЬТАТОВ</w:t>
      </w:r>
    </w:p>
    <w:p w:rsidR="00227375" w:rsidRPr="00227375" w:rsidRDefault="00227375" w:rsidP="009B0DDB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УЧЕБНОЙ ПРАКТИКИ</w:t>
      </w:r>
    </w:p>
    <w:p w:rsidR="00227375" w:rsidRPr="009B0DDB" w:rsidRDefault="009B0DDB" w:rsidP="009B0DD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2"/>
        <w:gridCol w:w="3644"/>
      </w:tblGrid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2.1. Производить подготовку зерновых продуктов, </w:t>
            </w:r>
            <w:r w:rsidRPr="009B0DDB">
              <w:rPr>
                <w:rStyle w:val="c4"/>
                <w:color w:val="000000"/>
              </w:rPr>
              <w:lastRenderedPageBreak/>
              <w:t>жиров, сахара, муки, яиц, молока для приготовления блюд и гарниров.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227375" w:rsidRPr="009B0DDB" w:rsidRDefault="00227375" w:rsidP="009B0DD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3.1. Готовить бульоны и отвары.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  <w:shd w:val="clear" w:color="auto" w:fill="auto"/>
          </w:tcPr>
          <w:p w:rsidR="000E1373" w:rsidRDefault="000E1373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 обучающихся.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5.2. Производить обработку и приготовление основных полуфабрикатов из мяса, мясопродуктов и </w:t>
            </w:r>
            <w:r w:rsidRPr="009B0DDB">
              <w:rPr>
                <w:rStyle w:val="c4"/>
                <w:color w:val="000000"/>
              </w:rPr>
              <w:lastRenderedPageBreak/>
              <w:t>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lastRenderedPageBreak/>
              <w:t>- наблюдение за навыками работы;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6.1. Готовить бутерброды и гастрономические продукты   порциями.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работы в малых группах при выполнении учебной практики.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7.1. Готовить и оформлять простые холодные и горячие сладкие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оценка выполнения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поставленных задач при выполнении учебной практики.</w:t>
            </w:r>
          </w:p>
        </w:tc>
      </w:tr>
    </w:tbl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Default="00227375" w:rsidP="00227375">
      <w:pPr>
        <w:rPr>
          <w:b/>
          <w:bCs/>
          <w:sz w:val="28"/>
          <w:szCs w:val="28"/>
        </w:rPr>
      </w:pPr>
    </w:p>
    <w:p w:rsidR="00316B2A" w:rsidRDefault="00316B2A"/>
    <w:sectPr w:rsidR="00316B2A" w:rsidSect="009C5D20">
      <w:footerReference w:type="even" r:id="rId11"/>
      <w:footerReference w:type="default" r:id="rId12"/>
      <w:pgSz w:w="11906" w:h="16838"/>
      <w:pgMar w:top="1134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C34" w:rsidRDefault="00C61C34" w:rsidP="00885BF7">
      <w:pPr>
        <w:spacing w:after="0" w:line="240" w:lineRule="auto"/>
      </w:pPr>
      <w:r>
        <w:separator/>
      </w:r>
    </w:p>
  </w:endnote>
  <w:endnote w:type="continuationSeparator" w:id="0">
    <w:p w:rsidR="00C61C34" w:rsidRDefault="00C61C34" w:rsidP="0088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B27897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B27897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74645">
      <w:rPr>
        <w:rStyle w:val="af2"/>
        <w:noProof/>
      </w:rPr>
      <w:t>2</w: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C34" w:rsidRDefault="00C61C34" w:rsidP="00885BF7">
      <w:pPr>
        <w:spacing w:after="0" w:line="240" w:lineRule="auto"/>
      </w:pPr>
      <w:r>
        <w:separator/>
      </w:r>
    </w:p>
  </w:footnote>
  <w:footnote w:type="continuationSeparator" w:id="0">
    <w:p w:rsidR="00C61C34" w:rsidRDefault="00C61C34" w:rsidP="00885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7022940"/>
    <w:lvl w:ilvl="0">
      <w:numFmt w:val="decimal"/>
      <w:lvlText w:val="*"/>
      <w:lvlJc w:val="left"/>
    </w:lvl>
  </w:abstractNum>
  <w:abstractNum w:abstractNumId="1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71C31"/>
    <w:multiLevelType w:val="multilevel"/>
    <w:tmpl w:val="B6C067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11744187"/>
    <w:multiLevelType w:val="hybridMultilevel"/>
    <w:tmpl w:val="467C540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5C96A13"/>
    <w:multiLevelType w:val="hybridMultilevel"/>
    <w:tmpl w:val="53729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14037"/>
    <w:multiLevelType w:val="hybridMultilevel"/>
    <w:tmpl w:val="F1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4E7F6B"/>
    <w:multiLevelType w:val="hybridMultilevel"/>
    <w:tmpl w:val="7D801E18"/>
    <w:lvl w:ilvl="0" w:tplc="049C4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2C40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E99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34A7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50065C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428A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B7AB6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680FF1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2CC65CAF"/>
    <w:multiLevelType w:val="hybridMultilevel"/>
    <w:tmpl w:val="7FA2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57AC"/>
    <w:multiLevelType w:val="multilevel"/>
    <w:tmpl w:val="B9DA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AE1D47"/>
    <w:multiLevelType w:val="hybridMultilevel"/>
    <w:tmpl w:val="EB80343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A06FFF"/>
    <w:multiLevelType w:val="hybridMultilevel"/>
    <w:tmpl w:val="C9C06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26C1C"/>
    <w:multiLevelType w:val="hybridMultilevel"/>
    <w:tmpl w:val="80D27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EA49AC"/>
    <w:multiLevelType w:val="hybridMultilevel"/>
    <w:tmpl w:val="17BC0382"/>
    <w:lvl w:ilvl="0" w:tplc="F4504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E8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720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3E0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943F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0E6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4C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0C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02F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2A4F4E"/>
    <w:multiLevelType w:val="multilevel"/>
    <w:tmpl w:val="450A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05EF1"/>
    <w:multiLevelType w:val="multilevel"/>
    <w:tmpl w:val="A08C84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84B4BBC"/>
    <w:multiLevelType w:val="hybridMultilevel"/>
    <w:tmpl w:val="AD8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86A86"/>
    <w:multiLevelType w:val="multilevel"/>
    <w:tmpl w:val="E1262D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73985EF1"/>
    <w:multiLevelType w:val="hybridMultilevel"/>
    <w:tmpl w:val="88C6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63102B"/>
    <w:multiLevelType w:val="hybridMultilevel"/>
    <w:tmpl w:val="E56852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7"/>
  </w:num>
  <w:num w:numId="4">
    <w:abstractNumId w:val="8"/>
  </w:num>
  <w:num w:numId="5">
    <w:abstractNumId w:val="17"/>
  </w:num>
  <w:num w:numId="6">
    <w:abstractNumId w:val="9"/>
  </w:num>
  <w:num w:numId="7">
    <w:abstractNumId w:val="14"/>
  </w:num>
  <w:num w:numId="8">
    <w:abstractNumId w:val="10"/>
  </w:num>
  <w:num w:numId="9">
    <w:abstractNumId w:val="26"/>
  </w:num>
  <w:num w:numId="10">
    <w:abstractNumId w:val="6"/>
  </w:num>
  <w:num w:numId="11">
    <w:abstractNumId w:val="18"/>
  </w:num>
  <w:num w:numId="12">
    <w:abstractNumId w:val="23"/>
  </w:num>
  <w:num w:numId="13">
    <w:abstractNumId w:val="22"/>
  </w:num>
  <w:num w:numId="14">
    <w:abstractNumId w:val="3"/>
  </w:num>
  <w:num w:numId="15">
    <w:abstractNumId w:val="12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25"/>
  </w:num>
  <w:num w:numId="24">
    <w:abstractNumId w:val="4"/>
  </w:num>
  <w:num w:numId="25">
    <w:abstractNumId w:val="24"/>
  </w:num>
  <w:num w:numId="26">
    <w:abstractNumId w:val="21"/>
  </w:num>
  <w:num w:numId="27">
    <w:abstractNumId w:val="13"/>
  </w:num>
  <w:num w:numId="28">
    <w:abstractNumId w:val="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375"/>
    <w:rsid w:val="0000133C"/>
    <w:rsid w:val="0004106D"/>
    <w:rsid w:val="000733AA"/>
    <w:rsid w:val="0008699D"/>
    <w:rsid w:val="000B36A8"/>
    <w:rsid w:val="000E1373"/>
    <w:rsid w:val="001278B7"/>
    <w:rsid w:val="00155CD3"/>
    <w:rsid w:val="00227375"/>
    <w:rsid w:val="00234220"/>
    <w:rsid w:val="002E4873"/>
    <w:rsid w:val="00316B2A"/>
    <w:rsid w:val="00443A92"/>
    <w:rsid w:val="004A36FE"/>
    <w:rsid w:val="004A577C"/>
    <w:rsid w:val="005718B7"/>
    <w:rsid w:val="00665645"/>
    <w:rsid w:val="0067425E"/>
    <w:rsid w:val="006945A9"/>
    <w:rsid w:val="006F206C"/>
    <w:rsid w:val="00777979"/>
    <w:rsid w:val="007B3652"/>
    <w:rsid w:val="00885BF7"/>
    <w:rsid w:val="008C22DC"/>
    <w:rsid w:val="009040AF"/>
    <w:rsid w:val="00993648"/>
    <w:rsid w:val="009B0DDB"/>
    <w:rsid w:val="009C5D20"/>
    <w:rsid w:val="00A705B0"/>
    <w:rsid w:val="00B27897"/>
    <w:rsid w:val="00B46D05"/>
    <w:rsid w:val="00B7094D"/>
    <w:rsid w:val="00BB576F"/>
    <w:rsid w:val="00BF3C88"/>
    <w:rsid w:val="00C4139F"/>
    <w:rsid w:val="00C5197F"/>
    <w:rsid w:val="00C52DDC"/>
    <w:rsid w:val="00C61C34"/>
    <w:rsid w:val="00C74645"/>
    <w:rsid w:val="00D276F5"/>
    <w:rsid w:val="00D64C49"/>
    <w:rsid w:val="00D77DA7"/>
    <w:rsid w:val="00DE40FA"/>
    <w:rsid w:val="00F11DB7"/>
    <w:rsid w:val="00F164B4"/>
    <w:rsid w:val="00F2150C"/>
    <w:rsid w:val="00F37247"/>
    <w:rsid w:val="00F66F65"/>
    <w:rsid w:val="00FB79AC"/>
    <w:rsid w:val="00FC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719EFEB-795F-4AA0-A9A0-ACC4F878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F7"/>
  </w:style>
  <w:style w:type="paragraph" w:styleId="1">
    <w:name w:val="heading 1"/>
    <w:basedOn w:val="a"/>
    <w:next w:val="a"/>
    <w:link w:val="10"/>
    <w:qFormat/>
    <w:rsid w:val="0022737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227375"/>
    <w:pPr>
      <w:spacing w:after="120"/>
    </w:pPr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227375"/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2273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CYR" w:eastAsia="Times New Roman" w:hAnsi="Arial CYR" w:cs="Arial CYR"/>
      <w:sz w:val="28"/>
      <w:szCs w:val="28"/>
    </w:rPr>
  </w:style>
  <w:style w:type="character" w:customStyle="1" w:styleId="a6">
    <w:name w:val="Название Знак"/>
    <w:basedOn w:val="a0"/>
    <w:link w:val="a5"/>
    <w:rsid w:val="00227375"/>
    <w:rPr>
      <w:rFonts w:ascii="Arial CYR" w:eastAsia="Times New Roman" w:hAnsi="Arial CYR" w:cs="Arial CYR"/>
      <w:sz w:val="28"/>
      <w:szCs w:val="28"/>
    </w:rPr>
  </w:style>
  <w:style w:type="paragraph" w:customStyle="1" w:styleId="11">
    <w:name w:val="Знак1"/>
    <w:basedOn w:val="a"/>
    <w:rsid w:val="002273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2273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8">
    <w:name w:val="Body Text Indent"/>
    <w:basedOn w:val="a"/>
    <w:link w:val="a9"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27375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2273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27375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227375"/>
    <w:pPr>
      <w:spacing w:before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aa">
    <w:name w:val="Абзац"/>
    <w:basedOn w:val="a"/>
    <w:rsid w:val="0022737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paragraph" w:styleId="ab">
    <w:name w:val="Normal (Web)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3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227375"/>
    <w:pPr>
      <w:spacing w:after="0" w:line="26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d">
    <w:name w:val="Текст Знак"/>
    <w:basedOn w:val="a0"/>
    <w:link w:val="ac"/>
    <w:rsid w:val="00227375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day7">
    <w:name w:val="da y7"/>
    <w:basedOn w:val="a0"/>
    <w:rsid w:val="00227375"/>
  </w:style>
  <w:style w:type="character" w:styleId="ae">
    <w:name w:val="Hyperlink"/>
    <w:rsid w:val="00227375"/>
    <w:rPr>
      <w:color w:val="0000FF"/>
      <w:u w:val="single"/>
    </w:rPr>
  </w:style>
  <w:style w:type="paragraph" w:styleId="21">
    <w:name w:val="Body Text 2"/>
    <w:basedOn w:val="a"/>
    <w:link w:val="22"/>
    <w:rsid w:val="002273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2273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rsid w:val="002273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22737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227375"/>
  </w:style>
  <w:style w:type="table" w:styleId="af3">
    <w:name w:val="Table Grid"/>
    <w:basedOn w:val="a1"/>
    <w:rsid w:val="0022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22737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27375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22737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4">
    <w:name w:val="List 2"/>
    <w:basedOn w:val="a"/>
    <w:rsid w:val="002273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9">
    <w:name w:val="c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27375"/>
  </w:style>
  <w:style w:type="paragraph" w:customStyle="1" w:styleId="c25">
    <w:name w:val="c2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227375"/>
  </w:style>
  <w:style w:type="paragraph" w:customStyle="1" w:styleId="c25c19">
    <w:name w:val="c2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27375"/>
  </w:style>
  <w:style w:type="paragraph" w:customStyle="1" w:styleId="c63c19c69">
    <w:name w:val="c63 c19 c6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c69c19">
    <w:name w:val="c63 c69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7">
    <w:name w:val="c6 c37"/>
    <w:basedOn w:val="a0"/>
    <w:rsid w:val="00227375"/>
  </w:style>
  <w:style w:type="character" w:customStyle="1" w:styleId="apple-converted-space">
    <w:name w:val="apple-converted-space"/>
    <w:basedOn w:val="a0"/>
    <w:rsid w:val="00227375"/>
  </w:style>
  <w:style w:type="paragraph" w:customStyle="1" w:styleId="c1c19">
    <w:name w:val="c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9c60">
    <w:name w:val="c1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19c60">
    <w:name w:val="c25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2">
    <w:name w:val="c5 c12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227375"/>
  </w:style>
  <w:style w:type="paragraph" w:customStyle="1" w:styleId="c5c17">
    <w:name w:val="c5 c1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3">
    <w:name w:val="c6 c33"/>
    <w:basedOn w:val="a0"/>
    <w:rsid w:val="00227375"/>
  </w:style>
  <w:style w:type="character" w:customStyle="1" w:styleId="c127">
    <w:name w:val="c127"/>
    <w:basedOn w:val="a0"/>
    <w:rsid w:val="00227375"/>
  </w:style>
  <w:style w:type="paragraph" w:customStyle="1" w:styleId="c11c19">
    <w:name w:val="c1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c90">
    <w:name w:val="c45 c9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3">
    <w:name w:val="c4 c33"/>
    <w:basedOn w:val="a0"/>
    <w:rsid w:val="00227375"/>
  </w:style>
  <w:style w:type="paragraph" w:customStyle="1" w:styleId="c1">
    <w:name w:val="c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45">
    <w:name w:val="c25 c4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227375"/>
  </w:style>
  <w:style w:type="paragraph" w:customStyle="1" w:styleId="c25c71">
    <w:name w:val="c25 c7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">
    <w:name w:val="c6 c53"/>
    <w:basedOn w:val="a0"/>
    <w:rsid w:val="00227375"/>
  </w:style>
  <w:style w:type="paragraph" w:customStyle="1" w:styleId="c25c113">
    <w:name w:val="c25 c11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62c33">
    <w:name w:val="c6 c62 c33"/>
    <w:basedOn w:val="a0"/>
    <w:rsid w:val="00227375"/>
  </w:style>
  <w:style w:type="character" w:customStyle="1" w:styleId="c6c53c33">
    <w:name w:val="c6 c53 c33"/>
    <w:basedOn w:val="a0"/>
    <w:rsid w:val="00227375"/>
  </w:style>
  <w:style w:type="paragraph" w:customStyle="1" w:styleId="c107c19">
    <w:name w:val="c107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07">
    <w:name w:val="c19 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227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vilo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library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ook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ic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16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31</cp:revision>
  <cp:lastPrinted>2019-10-10T04:56:00Z</cp:lastPrinted>
  <dcterms:created xsi:type="dcterms:W3CDTF">2017-07-21T12:38:00Z</dcterms:created>
  <dcterms:modified xsi:type="dcterms:W3CDTF">2019-10-10T05:00:00Z</dcterms:modified>
</cp:coreProperties>
</file>